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F3" w:rsidRDefault="00F47199">
      <w:r>
        <w:rPr>
          <w:rFonts w:ascii="Arial" w:hAnsi="Arial"/>
          <w:noProof/>
          <w:sz w:val="20"/>
          <w:szCs w:val="20"/>
          <w:lang w:eastAsia="it-IT"/>
        </w:rPr>
        <w:drawing>
          <wp:inline distT="0" distB="0" distL="0" distR="0" wp14:anchorId="65B8719F" wp14:editId="6FEBBE6B">
            <wp:extent cx="1423747" cy="1004962"/>
            <wp:effectExtent l="19050" t="0" r="5003" b="0"/>
            <wp:docPr id="1" name="Immagine 1" descr="C:\Documents and Settings\PC\Desktop\Prov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Prova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43" cy="100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AF" w:rsidRDefault="000E55DC">
      <w:r>
        <w:t>Ravenna, 9 ottobre 2017</w:t>
      </w:r>
      <w:r>
        <w:tab/>
      </w:r>
      <w:r>
        <w:tab/>
      </w:r>
      <w:r w:rsidR="007B28AF">
        <w:t>Spett.le</w:t>
      </w:r>
    </w:p>
    <w:p w:rsidR="007B28AF" w:rsidRDefault="007B28AF">
      <w:r>
        <w:tab/>
      </w:r>
      <w:r>
        <w:tab/>
      </w:r>
      <w:r>
        <w:tab/>
      </w:r>
      <w:r>
        <w:tab/>
      </w:r>
      <w:r>
        <w:tab/>
        <w:t>Federazioni Sportive</w:t>
      </w:r>
    </w:p>
    <w:p w:rsidR="007B28AF" w:rsidRDefault="007B28AF">
      <w:r>
        <w:tab/>
      </w:r>
      <w:r>
        <w:tab/>
      </w:r>
      <w:r>
        <w:tab/>
      </w:r>
      <w:r>
        <w:tab/>
      </w:r>
      <w:r>
        <w:tab/>
        <w:t>Discipline Associate</w:t>
      </w:r>
      <w:bookmarkStart w:id="0" w:name="_GoBack"/>
      <w:bookmarkEnd w:id="0"/>
    </w:p>
    <w:p w:rsidR="007B28AF" w:rsidRDefault="007B28AF">
      <w:r>
        <w:tab/>
      </w:r>
      <w:r>
        <w:tab/>
      </w:r>
      <w:r>
        <w:tab/>
      </w:r>
      <w:r>
        <w:tab/>
      </w:r>
      <w:r>
        <w:tab/>
        <w:t>Enti di Promozione Sportiva</w:t>
      </w:r>
    </w:p>
    <w:p w:rsidR="007B28AF" w:rsidRDefault="007B28AF">
      <w:r>
        <w:tab/>
      </w:r>
      <w:r>
        <w:tab/>
      </w:r>
      <w:r>
        <w:tab/>
      </w:r>
      <w:r>
        <w:tab/>
      </w:r>
      <w:r>
        <w:tab/>
        <w:t>Associazioni Sportive Dilettantistiche</w:t>
      </w:r>
    </w:p>
    <w:p w:rsidR="007B28AF" w:rsidRDefault="007B28AF">
      <w:r>
        <w:tab/>
      </w:r>
      <w:r>
        <w:tab/>
      </w:r>
      <w:r>
        <w:tab/>
      </w:r>
      <w:r>
        <w:tab/>
      </w:r>
      <w:r>
        <w:tab/>
        <w:t>Assessorati allo Sport</w:t>
      </w:r>
    </w:p>
    <w:p w:rsidR="007B28AF" w:rsidRDefault="007B28AF">
      <w:r>
        <w:tab/>
      </w:r>
      <w:r>
        <w:tab/>
      </w:r>
      <w:r>
        <w:tab/>
      </w:r>
      <w:r>
        <w:tab/>
      </w:r>
      <w:r>
        <w:tab/>
        <w:t>Fiduciari Locali del Coni Point</w:t>
      </w:r>
    </w:p>
    <w:p w:rsidR="007B28AF" w:rsidRDefault="007B28AF">
      <w:r>
        <w:t>Oggetto   Avviso Pubblico per la selezione di progetti finalizzati alla “Inclusione Sociale attraverso lo sport”</w:t>
      </w:r>
    </w:p>
    <w:p w:rsidR="007B28AF" w:rsidRDefault="007B28AF">
      <w:r>
        <w:t>La Presidenza del Consiglio dei Ministri Comunica:</w:t>
      </w:r>
    </w:p>
    <w:p w:rsidR="00D6080B" w:rsidRDefault="007B28AF">
      <w:r>
        <w:t xml:space="preserve">l’Ufficio per lo sport in collaborazione con il Dipartimento per le  Pari Opportunità della </w:t>
      </w:r>
      <w:r w:rsidR="00D6080B">
        <w:t>Presidenza del Consiglio dei Ministri, intendono promuovere “l’inclusione sociale attraverso lo sport” con la finalità di coinvolgere socialmente mediante l’attività sportiva, le persone che versano in situazioni di disagio dovuto, a titolo esemplificativo, a condizionamenti sociali causati da : complessi contesti territoriali di periferia, difficili situazioni familiari, impedimenti psicomotori, difficoltà economiche, discriminazioni razziali, delinquenza  minorile, immigrazione.</w:t>
      </w:r>
    </w:p>
    <w:p w:rsidR="000E55DC" w:rsidRDefault="00D6080B">
      <w:r>
        <w:t xml:space="preserve">SONO STATE STANZIATE RISORSE AL FINANZIAMENTO DEL PRESENTE AVVISO PER </w:t>
      </w:r>
      <w:r w:rsidR="000E55DC">
        <w:t>UN AMMONTARE DI € 1.778.808,00.</w:t>
      </w:r>
      <w:r>
        <w:t>Possono presentare la domanda di contributo per il finanziamento delle iniziative progettuali le Associazioni  Sportive  Dilettantistiche (ASD)  e le Società Sportive Dilettantistiche (SSD) singole o associate in Associazione Temporanea di Scopo, da costituirsi, in caso di concessione del contributo, mediante atto pubblico o scrittura privata registrata nelle forme previste dal codice civile, con Organizzazioni di Volontariato (L.266/91), Associazioni di Promozione Sociale /L.383/00), Cooperative Sociali (L.381/91)</w:t>
      </w:r>
      <w:r w:rsidR="000E55DC">
        <w:t>.</w:t>
      </w:r>
    </w:p>
    <w:p w:rsidR="000E55DC" w:rsidRPr="000E55DC" w:rsidRDefault="000E55DC" w:rsidP="000E55DC">
      <w:pPr>
        <w:rPr>
          <w:b/>
        </w:rPr>
      </w:pPr>
      <w:r w:rsidRPr="000E55DC">
        <w:rPr>
          <w:b/>
        </w:rPr>
        <w:t>Si invitano le SS.LL. in indirizzo a dare massima diffusione</w:t>
      </w:r>
      <w:r>
        <w:rPr>
          <w:b/>
        </w:rPr>
        <w:t xml:space="preserve"> della presente a tutte le associazioni sportive di competenza. </w:t>
      </w:r>
      <w:r w:rsidRPr="000E55DC">
        <w:rPr>
          <w:b/>
        </w:rPr>
        <w:t>Il link dove i trovare tutta la modulistica è il seguente:</w:t>
      </w:r>
    </w:p>
    <w:p w:rsidR="000E55DC" w:rsidRPr="000E55DC" w:rsidRDefault="000E55DC" w:rsidP="000E55DC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it-IT"/>
        </w:rPr>
      </w:pPr>
      <w:hyperlink r:id="rId8" w:tgtFrame="_blank" w:history="1">
        <w:r w:rsidRPr="000E55DC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bscript"/>
            <w:lang w:eastAsia="it-IT"/>
          </w:rPr>
          <w:t>https://www.sportgoverno.it/percorsi/inclusione-sociale-attraverso-lo-sport.aspx</w:t>
        </w:r>
      </w:hyperlink>
    </w:p>
    <w:p w:rsidR="000E55DC" w:rsidRPr="000E55DC" w:rsidRDefault="000E55DC">
      <w:r w:rsidRPr="000E55DC">
        <w:tab/>
      </w:r>
      <w:r w:rsidRPr="000E55DC">
        <w:tab/>
      </w:r>
      <w:r w:rsidRPr="000E55DC">
        <w:tab/>
      </w:r>
      <w:r w:rsidRPr="000E55DC">
        <w:tab/>
      </w:r>
      <w:r w:rsidRPr="000E55DC">
        <w:tab/>
      </w:r>
      <w:r w:rsidRPr="000E55DC">
        <w:tab/>
      </w:r>
      <w:r w:rsidRPr="000E55DC">
        <w:tab/>
        <w:t>Il Delegato Coni Point</w:t>
      </w:r>
    </w:p>
    <w:p w:rsidR="000E55DC" w:rsidRPr="000E55DC" w:rsidRDefault="000E55DC">
      <w:r w:rsidRPr="000E55DC">
        <w:tab/>
      </w:r>
      <w:r w:rsidRPr="000E55DC">
        <w:tab/>
      </w:r>
      <w:r w:rsidRPr="000E55DC">
        <w:tab/>
      </w:r>
      <w:r w:rsidRPr="000E55DC">
        <w:tab/>
      </w:r>
      <w:r w:rsidRPr="000E55DC">
        <w:tab/>
      </w:r>
      <w:r w:rsidRPr="000E55DC">
        <w:tab/>
      </w:r>
      <w:r w:rsidRPr="000E55DC">
        <w:tab/>
        <w:t xml:space="preserve">Claudia </w:t>
      </w:r>
      <w:proofErr w:type="spellStart"/>
      <w:r w:rsidRPr="000E55DC">
        <w:t>Subini</w:t>
      </w:r>
      <w:proofErr w:type="spellEnd"/>
    </w:p>
    <w:p w:rsidR="007B28AF" w:rsidRDefault="007B28AF"/>
    <w:sectPr w:rsidR="007B2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8B" w:rsidRDefault="00112C8B" w:rsidP="00403FDF">
      <w:pPr>
        <w:spacing w:after="0" w:line="240" w:lineRule="auto"/>
      </w:pPr>
      <w:r>
        <w:separator/>
      </w:r>
    </w:p>
  </w:endnote>
  <w:endnote w:type="continuationSeparator" w:id="0">
    <w:p w:rsidR="00112C8B" w:rsidRDefault="00112C8B" w:rsidP="0040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F" w:rsidRDefault="00403F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F" w:rsidRDefault="00403FDF">
    <w:pPr>
      <w:pStyle w:val="Pidipagina"/>
    </w:pPr>
    <w:r>
      <w:t>Coni Point</w:t>
    </w:r>
  </w:p>
  <w:p w:rsidR="00403FDF" w:rsidRDefault="00403FDF">
    <w:pPr>
      <w:pStyle w:val="Pidipagina"/>
    </w:pPr>
    <w:r>
      <w:t>Via Pirano 5 48122 Ravenna</w:t>
    </w:r>
  </w:p>
  <w:p w:rsidR="00403FDF" w:rsidRDefault="00403FDF">
    <w:pPr>
      <w:pStyle w:val="Pidipagina"/>
    </w:pPr>
    <w:r>
      <w:t>Te. 0544 421035</w:t>
    </w:r>
  </w:p>
  <w:p w:rsidR="00403FDF" w:rsidRDefault="00403FDF">
    <w:pPr>
      <w:pStyle w:val="Pidipagina"/>
    </w:pPr>
    <w:r>
      <w:t>e-mail. ravenna@coni.it</w:t>
    </w:r>
  </w:p>
  <w:p w:rsidR="00403FDF" w:rsidRDefault="00403F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F" w:rsidRDefault="00403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8B" w:rsidRDefault="00112C8B" w:rsidP="00403FDF">
      <w:pPr>
        <w:spacing w:after="0" w:line="240" w:lineRule="auto"/>
      </w:pPr>
      <w:r>
        <w:separator/>
      </w:r>
    </w:p>
  </w:footnote>
  <w:footnote w:type="continuationSeparator" w:id="0">
    <w:p w:rsidR="00112C8B" w:rsidRDefault="00112C8B" w:rsidP="0040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F" w:rsidRDefault="00403F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F" w:rsidRDefault="00403F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F" w:rsidRDefault="00403F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9"/>
    <w:rsid w:val="000226A6"/>
    <w:rsid w:val="000E55DC"/>
    <w:rsid w:val="00112C8B"/>
    <w:rsid w:val="0015172A"/>
    <w:rsid w:val="001E56F3"/>
    <w:rsid w:val="00391784"/>
    <w:rsid w:val="003F61FB"/>
    <w:rsid w:val="00403FDF"/>
    <w:rsid w:val="00465787"/>
    <w:rsid w:val="006416AA"/>
    <w:rsid w:val="006B1314"/>
    <w:rsid w:val="007B28AF"/>
    <w:rsid w:val="00813DB4"/>
    <w:rsid w:val="009E592D"/>
    <w:rsid w:val="00A53B28"/>
    <w:rsid w:val="00B028EA"/>
    <w:rsid w:val="00D013EB"/>
    <w:rsid w:val="00D6080B"/>
    <w:rsid w:val="00F47199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1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3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FDF"/>
  </w:style>
  <w:style w:type="paragraph" w:styleId="Pidipagina">
    <w:name w:val="footer"/>
    <w:basedOn w:val="Normale"/>
    <w:link w:val="PidipaginaCarattere"/>
    <w:uiPriority w:val="99"/>
    <w:unhideWhenUsed/>
    <w:rsid w:val="00403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FDF"/>
  </w:style>
  <w:style w:type="paragraph" w:styleId="Titolo">
    <w:name w:val="Title"/>
    <w:basedOn w:val="Normale"/>
    <w:next w:val="Normale"/>
    <w:link w:val="TitoloCarattere"/>
    <w:uiPriority w:val="10"/>
    <w:qFormat/>
    <w:rsid w:val="00391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91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1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3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FDF"/>
  </w:style>
  <w:style w:type="paragraph" w:styleId="Pidipagina">
    <w:name w:val="footer"/>
    <w:basedOn w:val="Normale"/>
    <w:link w:val="PidipaginaCarattere"/>
    <w:uiPriority w:val="99"/>
    <w:unhideWhenUsed/>
    <w:rsid w:val="00403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FDF"/>
  </w:style>
  <w:style w:type="paragraph" w:styleId="Titolo">
    <w:name w:val="Title"/>
    <w:basedOn w:val="Normale"/>
    <w:next w:val="Normale"/>
    <w:link w:val="TitoloCarattere"/>
    <w:uiPriority w:val="10"/>
    <w:qFormat/>
    <w:rsid w:val="00391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91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0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4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2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13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6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42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05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0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60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5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3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8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81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286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1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92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826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60303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168DE2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116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394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5490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7201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7126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5075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33314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governo.it/percorsi/inclusione-sociale-attraverso-lo-sport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Delegato ravenna</dc:creator>
  <cp:lastModifiedBy>Delegato ravenna</cp:lastModifiedBy>
  <cp:revision>2</cp:revision>
  <cp:lastPrinted>2017-09-29T07:32:00Z</cp:lastPrinted>
  <dcterms:created xsi:type="dcterms:W3CDTF">2017-10-09T08:42:00Z</dcterms:created>
  <dcterms:modified xsi:type="dcterms:W3CDTF">2017-10-09T08:42:00Z</dcterms:modified>
</cp:coreProperties>
</file>